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Lolly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s Frozen Grapes Dark Chocolate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 xml:space="preserve">INGREDIENTS: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R</w:t>
      </w: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ed Seedless Grapes: 77%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</w:rPr>
        <w:t xml:space="preserve">63% </w:t>
      </w: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ark Chocolate: 19%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Coconut Oil: 4%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Total 170G/6oz.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Lolly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s Frozen Grapes Dark Chocolate + Almond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 xml:space="preserve">INGREDIENTS: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Red Seedless Grapes: 71%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63% Dark Chocolate: 19%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Coconut Oil: 4%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Dry Roasted Almonds: 5.7%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Sea Salt: 0.29%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Total 170G/6oz.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Lolly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s Frozen Grapes Dark Chocolate + Coconut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INGREDIENTS</w:t>
      </w: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: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Red Seedless Grapes: 71%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63% Dark Chocolate: 19%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Coconut Oil: 4%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  <w:t>Shredded Coconut: 5.9%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shd w:val="nil" w:color="auto" w:fill="auto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